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B8" w:rsidRDefault="009476B8" w:rsidP="009476B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9476B8" w:rsidRPr="001B63CF" w:rsidRDefault="009476B8" w:rsidP="009476B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36"/>
          <w:szCs w:val="36"/>
        </w:rPr>
      </w:pPr>
    </w:p>
    <w:p w:rsidR="009476B8" w:rsidRDefault="009476B8" w:rsidP="009476B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грантов в форме субсидий </w:t>
      </w:r>
      <w:r>
        <w:rPr>
          <w:rFonts w:ascii="Times New Roman" w:hAnsi="Times New Roman"/>
          <w:bCs/>
          <w:sz w:val="28"/>
          <w:szCs w:val="28"/>
        </w:rPr>
        <w:t>на осуществление государственной поддержки развития инфраструктуры туризма</w:t>
      </w:r>
    </w:p>
    <w:p w:rsidR="009476B8" w:rsidRDefault="009476B8" w:rsidP="009476B8">
      <w:pPr>
        <w:widowControl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</w:rPr>
      </w:pPr>
    </w:p>
    <w:p w:rsidR="009476B8" w:rsidRPr="005A3E0C" w:rsidRDefault="009476B8" w:rsidP="009476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3E0C">
        <w:rPr>
          <w:rFonts w:ascii="Times New Roman" w:hAnsi="Times New Roman"/>
          <w:sz w:val="28"/>
          <w:szCs w:val="28"/>
        </w:rPr>
        <w:t>ФОРМА</w:t>
      </w:r>
    </w:p>
    <w:p w:rsidR="009476B8" w:rsidRPr="005A3E0C" w:rsidRDefault="009476B8" w:rsidP="009476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6B8" w:rsidRDefault="009476B8" w:rsidP="00947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ПРОЕКТА</w:t>
      </w:r>
    </w:p>
    <w:p w:rsidR="009476B8" w:rsidRPr="005A3E0C" w:rsidRDefault="009476B8" w:rsidP="00947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pBdr>
          <w:top w:val="none" w:sz="0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476B8" w:rsidRPr="00A930CC" w:rsidRDefault="009476B8" w:rsidP="009476B8">
      <w:pPr>
        <w:spacing w:after="0" w:line="240" w:lineRule="auto"/>
        <w:jc w:val="center"/>
        <w:rPr>
          <w:rFonts w:ascii="Times New Roman" w:hAnsi="Times New Roman"/>
        </w:rPr>
      </w:pPr>
      <w:r w:rsidRPr="00A930CC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9476B8" w:rsidRDefault="009476B8" w:rsidP="00947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</w:t>
      </w:r>
    </w:p>
    <w:p w:rsidR="009476B8" w:rsidRDefault="009476B8" w:rsidP="009476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4"/>
        <w:gridCol w:w="4387"/>
      </w:tblGrid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вид экономической деятельности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Дополнительный вид экономической деятельности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 предоставления гранта из областного бюджета 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гранта, рублей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собственных средств, рублей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6B8" w:rsidRDefault="009476B8" w:rsidP="009476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t>1. Краткое описание проекта, цели и задачи его реализации: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30j0zll"/>
      <w:bookmarkEnd w:id="1"/>
      <w:r w:rsidRPr="00A930CC">
        <w:rPr>
          <w:rFonts w:ascii="Times New Roman" w:hAnsi="Times New Roman"/>
          <w:sz w:val="28"/>
          <w:szCs w:val="28"/>
        </w:rPr>
        <w:t>1) цели проекта;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t>2)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«Календарный план реализации проекта»;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t>3) срок реализации проекта (даты начала и окончания);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1fob9te"/>
      <w:bookmarkEnd w:id="2"/>
      <w:r w:rsidRPr="00A930CC">
        <w:rPr>
          <w:rFonts w:ascii="Times New Roman" w:hAnsi="Times New Roman"/>
          <w:sz w:val="28"/>
          <w:szCs w:val="28"/>
        </w:rPr>
        <w:t>4) краткое описание проекта с указанием наличия взаимосвязи с туристскими маршрутами, объектами показа и иными точками притяжения туристов;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t>5)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услугу;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t>6) краткое описание стратегии продвижения реализованного проекта;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lastRenderedPageBreak/>
        <w:t>7) партнеры и/или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t>2. Команда проекта:</w:t>
      </w: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CC">
        <w:rPr>
          <w:rFonts w:ascii="Times New Roman" w:hAnsi="Times New Roman"/>
          <w:sz w:val="28"/>
          <w:szCs w:val="28"/>
        </w:rPr>
        <w:t>1) описание</w:t>
      </w:r>
      <w:r>
        <w:rPr>
          <w:rFonts w:ascii="Times New Roman" w:hAnsi="Times New Roman"/>
          <w:sz w:val="28"/>
          <w:szCs w:val="28"/>
        </w:rPr>
        <w:t xml:space="preserve"> членов команды проекта:</w:t>
      </w: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1916"/>
        <w:gridCol w:w="1692"/>
        <w:gridCol w:w="1746"/>
        <w:gridCol w:w="3497"/>
      </w:tblGrid>
      <w:tr w:rsidR="009476B8" w:rsidTr="00361335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Ф.И.О./вакансия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 проекте (ключевой/</w:t>
            </w:r>
          </w:p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неключевой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 в рамках проекта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 (трудовой договор/договор гражданско-правового характера)</w:t>
            </w:r>
          </w:p>
        </w:tc>
      </w:tr>
      <w:tr w:rsidR="009476B8" w:rsidTr="00361335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3znysh7"/>
      <w:bookmarkEnd w:id="3"/>
      <w:r>
        <w:rPr>
          <w:rFonts w:ascii="Times New Roman" w:hAnsi="Times New Roman"/>
          <w:sz w:val="28"/>
          <w:szCs w:val="28"/>
        </w:rPr>
        <w:t>2) сведения о наличии у работников участника конкурсного отбора, а также у привлекаемых ими специалистов, опыта и соответствующих компетенций для реализации мероприятий.</w:t>
      </w: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Информация об аналогичных проектах, реализованных (реализуемых) на территории Российской Федерации или за рубежом.</w:t>
      </w: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2et92p0"/>
      <w:bookmarkEnd w:id="4"/>
      <w:r>
        <w:rPr>
          <w:rFonts w:ascii="Times New Roman" w:hAnsi="Times New Roman"/>
          <w:sz w:val="28"/>
          <w:szCs w:val="28"/>
        </w:rPr>
        <w:t>4. Календарный план реализации проекта: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0"/>
        <w:gridCol w:w="1489"/>
        <w:gridCol w:w="3000"/>
        <w:gridCol w:w="1171"/>
        <w:gridCol w:w="1416"/>
        <w:gridCol w:w="1445"/>
      </w:tblGrid>
      <w:tr w:rsidR="009476B8" w:rsidTr="00361335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Мероприятие/мероприятия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завершения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итоги</w:t>
            </w:r>
          </w:p>
        </w:tc>
      </w:tr>
      <w:tr w:rsidR="009476B8" w:rsidTr="00361335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6B8" w:rsidRDefault="009476B8" w:rsidP="009476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tyjcwt"/>
      <w:bookmarkEnd w:id="5"/>
      <w:r>
        <w:rPr>
          <w:rFonts w:ascii="Times New Roman" w:hAnsi="Times New Roman"/>
          <w:sz w:val="28"/>
          <w:szCs w:val="28"/>
        </w:rPr>
        <w:t>5. Смета расходов на реализацию мероприятий проекта: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812"/>
        <w:gridCol w:w="2605"/>
        <w:gridCol w:w="1919"/>
        <w:gridCol w:w="2185"/>
      </w:tblGrid>
      <w:tr w:rsidR="009476B8" w:rsidRPr="00A930CC" w:rsidTr="00361335">
        <w:trPr>
          <w:trHeight w:val="20"/>
        </w:trPr>
        <w:tc>
          <w:tcPr>
            <w:tcW w:w="285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03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Статья сметы</w:t>
            </w:r>
          </w:p>
        </w:tc>
        <w:tc>
          <w:tcPr>
            <w:tcW w:w="1441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Стоимость, рублей</w:t>
            </w:r>
          </w:p>
        </w:tc>
        <w:tc>
          <w:tcPr>
            <w:tcW w:w="1062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1210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9476B8" w:rsidRPr="00A930CC" w:rsidTr="00361335">
        <w:trPr>
          <w:trHeight w:val="20"/>
        </w:trPr>
        <w:tc>
          <w:tcPr>
            <w:tcW w:w="285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RPr="00A930CC" w:rsidTr="00361335">
        <w:trPr>
          <w:trHeight w:val="20"/>
        </w:trPr>
        <w:tc>
          <w:tcPr>
            <w:tcW w:w="285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RPr="00A930CC" w:rsidTr="00361335">
        <w:trPr>
          <w:trHeight w:val="20"/>
        </w:trPr>
        <w:tc>
          <w:tcPr>
            <w:tcW w:w="285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RPr="00A930CC" w:rsidTr="00361335">
        <w:trPr>
          <w:trHeight w:val="20"/>
        </w:trPr>
        <w:tc>
          <w:tcPr>
            <w:tcW w:w="2728" w:type="pct"/>
            <w:gridSpan w:val="3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62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RPr="00A930CC" w:rsidTr="00361335">
        <w:trPr>
          <w:trHeight w:val="20"/>
        </w:trPr>
        <w:tc>
          <w:tcPr>
            <w:tcW w:w="2728" w:type="pct"/>
            <w:gridSpan w:val="3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Общая стоимость реализации проекта</w:t>
            </w:r>
          </w:p>
        </w:tc>
        <w:tc>
          <w:tcPr>
            <w:tcW w:w="2272" w:type="pct"/>
            <w:gridSpan w:val="2"/>
            <w:shd w:val="clear" w:color="auto" w:fill="auto"/>
          </w:tcPr>
          <w:p w:rsidR="009476B8" w:rsidRPr="00CB2AD9" w:rsidRDefault="009476B8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Прогноз выручки и оценка рисков:</w:t>
      </w: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прогноз выручки по направлениям на 20__ и 20__ г: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28"/>
        <w:gridCol w:w="696"/>
        <w:gridCol w:w="741"/>
        <w:gridCol w:w="4096"/>
      </w:tblGrid>
      <w:tr w:rsidR="009476B8" w:rsidTr="00361335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выручки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на срок развития проекта</w:t>
            </w:r>
          </w:p>
        </w:tc>
      </w:tr>
      <w:tr w:rsidR="009476B8" w:rsidTr="00361335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выручки, тыс. руб.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продукта (услуги)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продукта (услуги)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оценка рисков: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9"/>
        <w:gridCol w:w="2628"/>
        <w:gridCol w:w="2175"/>
        <w:gridCol w:w="1657"/>
        <w:gridCol w:w="2052"/>
      </w:tblGrid>
      <w:tr w:rsidR="009476B8" w:rsidTr="00361335"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риска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наступления, %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 предотвращению/ снижению риска</w:t>
            </w:r>
          </w:p>
        </w:tc>
      </w:tr>
      <w:tr w:rsidR="009476B8" w:rsidTr="00361335"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Финансовые, кредитные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6B8" w:rsidRDefault="009476B8" w:rsidP="009476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3dy6vkm"/>
      <w:bookmarkEnd w:id="6"/>
      <w:r>
        <w:rPr>
          <w:rFonts w:ascii="Times New Roman" w:hAnsi="Times New Roman"/>
          <w:sz w:val="28"/>
          <w:szCs w:val="28"/>
        </w:rPr>
        <w:t>7. Значения результатов предоставления гранта, соответствующих целям предоставления гранта.</w:t>
      </w: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Результат(ы) предоставления гранта (заполняются в соответствии с пунктом 38 Порядка) и их количественные значения.</w:t>
      </w:r>
    </w:p>
    <w:p w:rsidR="009476B8" w:rsidRDefault="009476B8" w:rsidP="009476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9"/>
        <w:gridCol w:w="4906"/>
        <w:gridCol w:w="3626"/>
      </w:tblGrid>
      <w:tr w:rsidR="009476B8" w:rsidTr="0036133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гранта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</w:tc>
      </w:tr>
      <w:tr w:rsidR="009476B8" w:rsidTr="0036133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6B8" w:rsidTr="0036133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B8" w:rsidRDefault="009476B8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Раскрытие конфликта интересов.</w:t>
      </w: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подлежит указанию наличие (отсутствие) </w:t>
      </w:r>
      <w:proofErr w:type="spellStart"/>
      <w:r>
        <w:rPr>
          <w:rFonts w:ascii="Times New Roman" w:hAnsi="Times New Roman"/>
          <w:sz w:val="28"/>
          <w:szCs w:val="28"/>
        </w:rPr>
        <w:t>аффилированности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родственных связей или потенциального конфликта интересов участника конкурсного отбора (его работников, учредителей) с работниками департамента экономического развития Костромской области, его подведомственных учреждений, членами конкурсной комиссии по отбору получателей грантов в форме субсидий </w:t>
      </w:r>
      <w:r>
        <w:rPr>
          <w:rFonts w:ascii="Times New Roman" w:hAnsi="Times New Roman"/>
          <w:bCs/>
          <w:sz w:val="28"/>
          <w:szCs w:val="28"/>
        </w:rPr>
        <w:t xml:space="preserve">на осуществление государственной поддержки развития инфраструктуры туризма (далее – конкурсная комиссия) </w:t>
      </w:r>
      <w:r>
        <w:rPr>
          <w:rFonts w:ascii="Times New Roman" w:hAnsi="Times New Roman"/>
          <w:sz w:val="28"/>
          <w:szCs w:val="28"/>
        </w:rPr>
        <w:t>и другими лицами, участвующими в принятии решений, касающихся предоставления гранта на реализацию проекта.</w:t>
      </w:r>
    </w:p>
    <w:p w:rsidR="009476B8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Необходимая, по мнению участника конкурсного отбора, </w:t>
      </w:r>
      <w:r>
        <w:rPr>
          <w:rFonts w:ascii="Times New Roman" w:hAnsi="Times New Roman"/>
          <w:sz w:val="28"/>
          <w:szCs w:val="28"/>
        </w:rPr>
        <w:lastRenderedPageBreak/>
        <w:t>дополнительная информация.</w:t>
      </w:r>
    </w:p>
    <w:p w:rsidR="009476B8" w:rsidRPr="00A930CC" w:rsidRDefault="009476B8" w:rsidP="00947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информация в данном разделе является дополнительной (необязательной) и заполняется по усмотрению участника конкурсного </w:t>
      </w:r>
      <w:r w:rsidRPr="00A930CC">
        <w:rPr>
          <w:rFonts w:ascii="Times New Roman" w:hAnsi="Times New Roman"/>
          <w:sz w:val="28"/>
          <w:szCs w:val="28"/>
        </w:rPr>
        <w:t>отбора, в случае если участник конкурсного отбора считает нужным предоставить более полный пакет информации о проекте в конкурсную комиссию.</w:t>
      </w:r>
    </w:p>
    <w:p w:rsidR="00271AE5" w:rsidRDefault="00271AE5"/>
    <w:sectPr w:rsidR="00271AE5" w:rsidSect="009476B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B8"/>
    <w:rsid w:val="00271AE5"/>
    <w:rsid w:val="0094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06C5-0807-4123-8029-D0C4181B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2022-08-23T15:17:00Z</dcterms:created>
  <dcterms:modified xsi:type="dcterms:W3CDTF">2022-08-23T15:20:00Z</dcterms:modified>
</cp:coreProperties>
</file>